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</w:rPr>
      </w:pPr>
      <w:r>
        <w:rPr>
          <w:rFonts w:hint="eastAsia"/>
          <w:b/>
          <w:bCs/>
        </w:rPr>
        <w:t>机密★启用前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四川省20</w:t>
      </w: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</w:rPr>
        <w:t>7年1月高等教育自学考试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 xml:space="preserve">林业企业经营管理 </w:t>
      </w:r>
      <w:r>
        <w:rPr>
          <w:rFonts w:hint="eastAsia"/>
          <w:b/>
          <w:bCs/>
          <w:sz w:val="30"/>
          <w:szCs w:val="30"/>
          <w:lang w:val="en-US" w:eastAsia="zh-CN"/>
        </w:rPr>
        <w:t xml:space="preserve">  </w:t>
      </w:r>
      <w:r>
        <w:rPr>
          <w:rFonts w:hint="eastAsia"/>
          <w:b/>
          <w:bCs/>
          <w:sz w:val="30"/>
          <w:szCs w:val="30"/>
        </w:rPr>
        <w:t xml:space="preserve"> 试卷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（课程代码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>02831）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本试卷分为两部分，满分100分，考试时间150分钟。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第一部分为选择题，1页至3页，共3页。应考者必须按试题顺序在“答题卡”上按要求填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涂，</w:t>
      </w:r>
      <w:r>
        <w:rPr>
          <w:rFonts w:hint="eastAsia" w:eastAsiaTheme="minorEastAsia"/>
          <w:b/>
          <w:bCs/>
          <w:sz w:val="24"/>
          <w:szCs w:val="24"/>
          <w:em w:val="dot"/>
        </w:rPr>
        <w:t>答在试卷上无效</w:t>
      </w:r>
      <w:r>
        <w:rPr>
          <w:rFonts w:hint="eastAsia"/>
          <w:b/>
          <w:bCs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第二部分为非选择题，4页至4页，共1页。应考者必须按试题顺序在“答题卡”上作答，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 w:eastAsiaTheme="minorEastAsia"/>
          <w:b/>
          <w:bCs/>
          <w:sz w:val="24"/>
          <w:szCs w:val="24"/>
          <w:em w:val="dot"/>
        </w:rPr>
        <w:t>答在试卷上无效</w:t>
      </w:r>
      <w:r>
        <w:rPr>
          <w:rFonts w:hint="eastAsia"/>
          <w:b/>
          <w:bCs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第一部分</w:t>
      </w:r>
      <w:r>
        <w:rPr>
          <w:rFonts w:hint="eastAsia"/>
          <w:b/>
          <w:bCs/>
          <w:sz w:val="24"/>
          <w:szCs w:val="24"/>
          <w:lang w:val="en-US" w:eastAsia="zh-CN"/>
        </w:rPr>
        <w:t xml:space="preserve">   </w:t>
      </w:r>
      <w:r>
        <w:rPr>
          <w:rFonts w:hint="eastAsia"/>
          <w:b/>
          <w:bCs/>
          <w:sz w:val="24"/>
          <w:szCs w:val="24"/>
        </w:rPr>
        <w:t>选择题（共20分）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一、单项选择题（本大题共20小题，每小题1分，共20分）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在每小题列出的四个备选项中只有一个是符合题目要求的，请将其选出并将“答题卡”的相应代码涂黑。错涂、多涂或未涂均无分。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1．将各部门各单位的经济、科学技术、社会发展等活动纳入统一计划，通过计划对企业的生产经营活动进行有组织的领导、检查、控制和管理工作，称为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 A．组织管理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B．信息管理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 C．计划管理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D．系统管理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2．有一森林公园1-6月份的门票收入分别为5万元、5.8万元、6.6万元、8万元、10.2万元、10.8万元。用简单平均法预测第7月份的门票收入是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A．46.4万元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B．9.28万元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C．7.73万元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D．3.87万元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3．现代管理必须在整体规划下进行明确的分工，在分工的基础上再进行有</w:t>
      </w:r>
      <w:r>
        <w:rPr>
          <w:rFonts w:hint="eastAsia"/>
          <w:sz w:val="24"/>
          <w:szCs w:val="24"/>
          <w:lang w:eastAsia="zh-CN"/>
        </w:rPr>
        <w:t>效</w:t>
      </w:r>
      <w:r>
        <w:rPr>
          <w:rFonts w:hint="eastAsia"/>
          <w:sz w:val="24"/>
          <w:szCs w:val="24"/>
        </w:rPr>
        <w:t>的综合，这就是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A．系统原理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B．整分合原理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 C．反馈原理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D．动力原理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4．管理的二重性是指管理的自然属性与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A．商业属性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B．社会属性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 C．计划属性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D．控制属性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bookmarkStart w:id="0" w:name="_GoBack"/>
      <w:bookmarkEnd w:id="0"/>
      <w:r>
        <w:rPr>
          <w:rFonts w:hint="eastAsia"/>
          <w:sz w:val="24"/>
          <w:szCs w:val="24"/>
        </w:rPr>
        <w:t>5．产权制度的具体内容包括产权界定，产权结构和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A．使用权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B．占有权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C．收益权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D．产权保护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6．绩效考评主要考评员工的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A．工作业绩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B．工作能力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C．工作热情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D．工作信心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7．人具有生命，是“活”的资源，这表现出人力资源的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A．能动性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B．生物性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C．动态性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D．社会性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8．</w:t>
      </w:r>
      <w:r>
        <w:rPr>
          <w:rFonts w:hint="eastAsia"/>
          <w:sz w:val="24"/>
          <w:szCs w:val="24"/>
          <w:lang w:eastAsia="zh-CN"/>
        </w:rPr>
        <w:t>一</w:t>
      </w:r>
      <w:r>
        <w:rPr>
          <w:rFonts w:hint="eastAsia"/>
          <w:sz w:val="24"/>
          <w:szCs w:val="24"/>
        </w:rPr>
        <w:t>切管理均应以调动人的积极性、创造性、做好人的工作为根本，重视人和处理好人与人的关系的原理，称为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A．系统原理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B．整分合原理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C．动力原理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D．人本原理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9．控制系统向被控制系统发出作用信息，然后通过反馈通道，将作用结果用信息形式返送回来，经过比较后，对作用信息的再输出发生影响，这一原理是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A．封闭原理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B．反馈原理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 C．能级原理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D．弹性原理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10．用计划把企业的各项工作组织起来，称为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 A．全面质量管理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B．全面经济管理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 C．全面劳动管理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D．全面计划管理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11．固定资产投资的构成内容包括工程费用、工程建设其他费用和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 A．开办费用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B．无形资产投资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 C．建设期借款利息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D．预备费用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12．创新从本源上是指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 A．管理创新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B．学习创新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 C．技术创新</w:t>
      </w:r>
      <w:r>
        <w:rPr>
          <w:rFonts w:hint="eastAsia"/>
          <w:sz w:val="24"/>
          <w:szCs w:val="24"/>
          <w:lang w:val="en-US" w:eastAsia="zh-CN"/>
        </w:rPr>
        <w:t xml:space="preserve"> 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D．营销创新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13．投资效益系数与投资收益的关系是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 A．倒数关系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B．倍数关系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C．反向关系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D．正向关系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14．属于主体指标的是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A．蓄积量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B．产品质量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C．土地利用率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D．成本利润率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15．已知最后期段的移动平均值是45，相邻三段的“逐期发展趋势值”依次为2.2，2.4，2.0，其按移动平均法计算的预测值为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A．47.0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B．47.2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C．47.4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D．51.6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16．在其他条件不变的情况下，林地生产力愈高，经济轮伐期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A．越长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B．越短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C．不变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D．不确定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17．全面经济核算是针对商品价值的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A．劳动管理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B．资金管理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C．成本管理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D．综合管理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18．依据数理统计的相关理论和方法，找出因变量与自变量之间的依存关系，建立起相应的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数学模型进行市场分析预测的方法，称为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A．回归分析法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B．变量分析法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C．模型分析法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D．预测分析法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19．</w:t>
      </w:r>
      <w:r>
        <w:rPr>
          <w:rFonts w:hint="eastAsia"/>
          <w:sz w:val="24"/>
          <w:szCs w:val="24"/>
          <w:lang w:eastAsia="zh-CN"/>
        </w:rPr>
        <w:t>一</w:t>
      </w:r>
      <w:r>
        <w:rPr>
          <w:rFonts w:hint="eastAsia"/>
          <w:sz w:val="24"/>
          <w:szCs w:val="24"/>
        </w:rPr>
        <w:t>定时间内营林生产所得到的立木材积的积累，称为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A．林产品产量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B．抚育木材产量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 C．立木蓄积增加量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D．林木蓄积量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20．用来衡量林业经济效益大小的指标是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A．主体指标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B．目的指标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C．技术效果分析指标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D．经济分析指标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第二部分</w:t>
      </w:r>
      <w:r>
        <w:rPr>
          <w:rFonts w:hint="eastAsia"/>
          <w:b/>
          <w:bCs/>
          <w:sz w:val="24"/>
          <w:szCs w:val="24"/>
          <w:lang w:val="en-US" w:eastAsia="zh-CN"/>
        </w:rPr>
        <w:t xml:space="preserve">   </w:t>
      </w:r>
      <w:r>
        <w:rPr>
          <w:rFonts w:hint="eastAsia"/>
          <w:b/>
          <w:bCs/>
          <w:sz w:val="24"/>
          <w:szCs w:val="24"/>
        </w:rPr>
        <w:t>非选择题（共80分）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二、名词解释题（本大题共4小题，每小题3分，共12分）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21．专利权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22．成本管理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23．边际分析法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24．产权制度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三、判断改错题（本大题共3小题，每小题4分，共12分）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判断下列各题划线处的正误，在“答题卡”的试题序号后，正确的划上“√”；错误的划上“×”，并改正错误。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25．每单位资金一年内可生产的林产品产量或产值的指标，称为</w:t>
      </w:r>
      <w:r>
        <w:rPr>
          <w:rFonts w:hint="eastAsia"/>
          <w:sz w:val="24"/>
          <w:szCs w:val="24"/>
          <w:u w:val="single"/>
        </w:rPr>
        <w:t>单位产品成本</w:t>
      </w:r>
      <w:r>
        <w:rPr>
          <w:rFonts w:hint="eastAsia"/>
          <w:sz w:val="24"/>
          <w:szCs w:val="24"/>
        </w:rPr>
        <w:t>指标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26．市场机会是指导市场上客观存在的</w:t>
      </w:r>
      <w:r>
        <w:rPr>
          <w:rFonts w:hint="eastAsia"/>
          <w:sz w:val="24"/>
          <w:szCs w:val="24"/>
          <w:u w:val="single"/>
        </w:rPr>
        <w:t>尚未得到满足或满足不够充分</w:t>
      </w:r>
      <w:r>
        <w:rPr>
          <w:rFonts w:hint="eastAsia"/>
          <w:sz w:val="24"/>
          <w:szCs w:val="24"/>
        </w:rPr>
        <w:t>的消费需求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27．林业生产过程的</w:t>
      </w:r>
      <w:r>
        <w:rPr>
          <w:rFonts w:hint="eastAsia"/>
          <w:sz w:val="24"/>
          <w:szCs w:val="24"/>
          <w:u w:val="single"/>
        </w:rPr>
        <w:t>单一性</w:t>
      </w:r>
      <w:r>
        <w:rPr>
          <w:rFonts w:hint="eastAsia"/>
          <w:sz w:val="24"/>
          <w:szCs w:val="24"/>
        </w:rPr>
        <w:t>是林业企业管理的特点之一。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四、简答题（本大题共5小题，每小题8分，共40分）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28．简述流动资金的概念及管理内容。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29．简述林地生产力评价的主要方法。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30．什么是递延资产？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31．边际分析法在林业上的应用主要体现在哪三个方面？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32．无形资产的类别主要有哪些？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五、论述题（本大题共1小题，16分）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33．如何应用净现值法评价林业生产方案的优劣？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A86ECA"/>
    <w:rsid w:val="0B6147D0"/>
    <w:rsid w:val="0B631560"/>
    <w:rsid w:val="15FC16DC"/>
    <w:rsid w:val="1CA86ECA"/>
    <w:rsid w:val="6B11121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2017-09-13T01:22:00Z</dcterms:created>
  <dc:creator>Administrator</dc:creator>
  <cp:lastModifiedBy>Administrator</cp:lastModifiedBy>
  <dcterms:modified xsi:type="dcterms:W3CDTF">2017-09-14T03:13:23Z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2052-10.1.0.6747</vt:lpwstr>
  </property>
</Properties>
</file>